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2106"/>
        </w:tabs>
        <w:ind w:left="0" w:leftChars="0" w:firstLine="0" w:firstLineChars="0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after="312" w:afterLines="100" w:line="60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拟新组建省级重点实验室名单</w:t>
      </w:r>
    </w:p>
    <w:tbl>
      <w:tblPr>
        <w:tblStyle w:val="5"/>
        <w:tblW w:w="9975" w:type="dxa"/>
        <w:tblInd w:w="-3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4500"/>
        <w:gridCol w:w="4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Cs w:val="28"/>
              </w:rPr>
              <w:t>序号</w:t>
            </w:r>
          </w:p>
        </w:tc>
        <w:tc>
          <w:tcPr>
            <w:tcW w:w="4500" w:type="dxa"/>
            <w:shd w:val="clear" w:color="auto" w:fill="auto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Cs w:val="28"/>
              </w:rPr>
              <w:t>实验室名称</w:t>
            </w:r>
          </w:p>
        </w:tc>
        <w:tc>
          <w:tcPr>
            <w:tcW w:w="4695" w:type="dxa"/>
            <w:shd w:val="clear" w:color="auto" w:fill="auto"/>
            <w:noWrap w:val="0"/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Cs w:val="28"/>
              </w:rPr>
              <w:t>依托单位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8"/>
              </w:rPr>
              <w:t>1</w:t>
            </w:r>
          </w:p>
        </w:tc>
        <w:tc>
          <w:tcPr>
            <w:tcW w:w="4500" w:type="dxa"/>
            <w:shd w:val="clear" w:color="auto" w:fill="auto"/>
            <w:noWrap w:val="0"/>
            <w:vAlign w:val="center"/>
          </w:tcPr>
          <w:p>
            <w:pPr>
              <w:pStyle w:val="3"/>
              <w:spacing w:line="400" w:lineRule="exact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" w:eastAsia="zh-CN" w:bidi="ar-SA"/>
              </w:rPr>
              <w:t>河南省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光机电集成互连传输技术重点实验室</w:t>
            </w:r>
          </w:p>
        </w:tc>
        <w:tc>
          <w:tcPr>
            <w:tcW w:w="4695" w:type="dxa"/>
            <w:shd w:val="clear" w:color="auto" w:fill="auto"/>
            <w:noWrap w:val="0"/>
            <w:vAlign w:val="center"/>
          </w:tcPr>
          <w:p>
            <w:pPr>
              <w:pStyle w:val="3"/>
              <w:spacing w:line="400" w:lineRule="exac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中航光电科技股份有限</w:t>
            </w: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Hans" w:bidi="ar-SA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80" w:type="dxa"/>
            <w:shd w:val="clear" w:color="auto" w:fill="auto"/>
            <w:noWrap w:val="0"/>
            <w:vAlign w:val="center"/>
          </w:tcPr>
          <w:p>
            <w:pPr>
              <w:pStyle w:val="3"/>
              <w:spacing w:line="400" w:lineRule="exact"/>
              <w:jc w:val="center"/>
              <w:rPr>
                <w:rFonts w:hint="eastAsia" w:ascii="Times New Roman" w:hAnsi="Times New Roman" w:eastAsia="仿宋_GB2312"/>
                <w:color w:val="0000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Cs w:val="28"/>
                <w:lang w:val="en-US" w:eastAsia="zh-CN"/>
              </w:rPr>
              <w:t>2</w:t>
            </w:r>
          </w:p>
        </w:tc>
        <w:tc>
          <w:tcPr>
            <w:tcW w:w="4500" w:type="dxa"/>
            <w:shd w:val="clear" w:color="auto" w:fill="auto"/>
            <w:noWrap w:val="0"/>
            <w:vAlign w:val="center"/>
          </w:tcPr>
          <w:p>
            <w:pPr>
              <w:pStyle w:val="3"/>
              <w:spacing w:line="400" w:lineRule="exact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河南省慢病防治与智慧健康管理重点实验室</w:t>
            </w:r>
          </w:p>
        </w:tc>
        <w:tc>
          <w:tcPr>
            <w:tcW w:w="4695" w:type="dxa"/>
            <w:shd w:val="clear" w:color="auto" w:fill="auto"/>
            <w:noWrap w:val="0"/>
            <w:vAlign w:val="center"/>
          </w:tcPr>
          <w:p>
            <w:pPr>
              <w:pStyle w:val="3"/>
              <w:spacing w:line="400" w:lineRule="exact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郑州大学第一附属医院</w:t>
            </w:r>
          </w:p>
        </w:tc>
      </w:tr>
    </w:tbl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TA0N2RhMDFhZmM1MjY2ZTJlNDc3OGVlOGI2MTIifQ=="/>
  </w:docVars>
  <w:rsids>
    <w:rsidRoot w:val="00000000"/>
    <w:rsid w:val="0D62329D"/>
    <w:rsid w:val="12B06D24"/>
    <w:rsid w:val="15E75686"/>
    <w:rsid w:val="1D623355"/>
    <w:rsid w:val="31511503"/>
    <w:rsid w:val="50A867A1"/>
    <w:rsid w:val="53017922"/>
    <w:rsid w:val="623A3E77"/>
    <w:rsid w:val="6F15104E"/>
    <w:rsid w:val="FBAD3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ind w:left="120"/>
      <w:jc w:val="left"/>
    </w:pPr>
    <w:rPr>
      <w:rFonts w:ascii="宋体" w:hAnsi="宋体" w:cs="宋体"/>
      <w:kern w:val="0"/>
      <w:szCs w:val="32"/>
      <w:lang w:val="zh-CN" w:bidi="zh-CN"/>
    </w:rPr>
  </w:style>
  <w:style w:type="paragraph" w:styleId="3">
    <w:name w:val="Body Text 2"/>
    <w:basedOn w:val="1"/>
    <w:qFormat/>
    <w:uiPriority w:val="0"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293</Words>
  <Characters>356</Characters>
  <Lines>0</Lines>
  <Paragraphs>0</Paragraphs>
  <TotalTime>8</TotalTime>
  <ScaleCrop>false</ScaleCrop>
  <LinksUpToDate>false</LinksUpToDate>
  <CharactersWithSpaces>459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2023-07-14T08:35:00Z</dcterms:created>
  <dc:creator>Administrator</dc:creator>
  <cp:lastModifiedBy>薛蕾</cp:lastModifiedBy>
  <dcterms:modified xsi:type="dcterms:W3CDTF">2023-07-14T03:29:32Z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B27AB8AEA62242EA91996B0442F67CCE_13</vt:lpwstr>
  </property>
</Properties>
</file>